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75F2" w14:textId="77777777" w:rsidR="00A94917" w:rsidRPr="00A94917" w:rsidRDefault="00A94917" w:rsidP="00A94917">
      <w:pPr>
        <w:spacing w:after="0"/>
      </w:pPr>
      <w:r w:rsidRPr="00A94917">
        <w:rPr>
          <w:b/>
          <w:bCs/>
          <w:u w:val="single"/>
        </w:rPr>
        <w:t>Halton Hills Referees Association</w:t>
      </w:r>
    </w:p>
    <w:p w14:paraId="614AC5DD" w14:textId="77777777" w:rsidR="00A94917" w:rsidRPr="00A94917" w:rsidRDefault="00A94917" w:rsidP="00A94917">
      <w:pPr>
        <w:spacing w:after="0"/>
      </w:pPr>
    </w:p>
    <w:p w14:paraId="0C95A05B" w14:textId="77777777" w:rsidR="00A94917" w:rsidRPr="00A94917" w:rsidRDefault="00A94917" w:rsidP="00A94917">
      <w:pPr>
        <w:spacing w:after="0"/>
      </w:pPr>
      <w:r w:rsidRPr="00A94917">
        <w:rPr>
          <w:b/>
          <w:bCs/>
        </w:rPr>
        <w:t>New Officials Application Form</w:t>
      </w:r>
    </w:p>
    <w:p w14:paraId="63357A34" w14:textId="77777777" w:rsidR="00A94917" w:rsidRPr="00A94917" w:rsidRDefault="00A94917" w:rsidP="00A94917">
      <w:pPr>
        <w:spacing w:after="0"/>
      </w:pPr>
    </w:p>
    <w:p w14:paraId="159E111B" w14:textId="77777777" w:rsidR="00A94917" w:rsidRPr="00A94917" w:rsidRDefault="00A94917" w:rsidP="00A94917">
      <w:pPr>
        <w:spacing w:after="0"/>
      </w:pPr>
      <w:r w:rsidRPr="00A94917">
        <w:t>As the 2024/25 Hockey season approaches, the Halton Hills Referees Association (HHRA)</w:t>
      </w:r>
    </w:p>
    <w:p w14:paraId="6C030815" w14:textId="77777777" w:rsidR="00A94917" w:rsidRPr="00A94917" w:rsidRDefault="00A94917" w:rsidP="00A94917">
      <w:pPr>
        <w:spacing w:after="0"/>
      </w:pPr>
      <w:r w:rsidRPr="00A94917">
        <w:t>is looking to add a few more referees and timekeepers to our roster. Officials perform a</w:t>
      </w:r>
    </w:p>
    <w:p w14:paraId="4B59EE36" w14:textId="77777777" w:rsidR="00A94917" w:rsidRPr="00A94917" w:rsidRDefault="00A94917" w:rsidP="00A94917">
      <w:pPr>
        <w:spacing w:after="0"/>
      </w:pPr>
      <w:r w:rsidRPr="00A94917">
        <w:t>vital role in the game at all levels and the best officials love hockey and spending time at</w:t>
      </w:r>
    </w:p>
    <w:p w14:paraId="54146CB3" w14:textId="77777777" w:rsidR="00A94917" w:rsidRPr="00A94917" w:rsidRDefault="00A94917" w:rsidP="00A94917">
      <w:pPr>
        <w:spacing w:after="0"/>
      </w:pPr>
      <w:r w:rsidRPr="00A94917">
        <w:t>the rink. The HHRA is taking applications from anyone interested in officiating the game</w:t>
      </w:r>
    </w:p>
    <w:p w14:paraId="2E9AFC20" w14:textId="77777777" w:rsidR="00A94917" w:rsidRPr="00A94917" w:rsidRDefault="00A94917" w:rsidP="00A94917">
      <w:pPr>
        <w:spacing w:after="0"/>
      </w:pPr>
      <w:r w:rsidRPr="00A94917">
        <w:t xml:space="preserve">of hockey, from beginners to seasoned veterans. The HHRA is one of the largest </w:t>
      </w:r>
      <w:proofErr w:type="gramStart"/>
      <w:r w:rsidRPr="00A94917">
        <w:t>minor</w:t>
      </w:r>
      <w:proofErr w:type="gramEnd"/>
    </w:p>
    <w:p w14:paraId="0AC71D16" w14:textId="77777777" w:rsidR="00A94917" w:rsidRPr="00A94917" w:rsidRDefault="00A94917" w:rsidP="00A94917">
      <w:pPr>
        <w:spacing w:after="0"/>
      </w:pPr>
      <w:r w:rsidRPr="00A94917">
        <w:t>hockey referee associations in Ontario, with games from house league to AAA. If you are</w:t>
      </w:r>
    </w:p>
    <w:p w14:paraId="13B39715" w14:textId="77777777" w:rsidR="00A94917" w:rsidRPr="00A94917" w:rsidRDefault="00A94917" w:rsidP="00A94917">
      <w:pPr>
        <w:spacing w:after="0"/>
      </w:pPr>
      <w:r w:rsidRPr="00A94917">
        <w:t xml:space="preserve">interested in working as a referee and/or timekeeper with the HHRA, </w:t>
      </w:r>
      <w:r w:rsidRPr="00A94917">
        <w:rPr>
          <w:b/>
          <w:bCs/>
        </w:rPr>
        <w:t>please fill out the</w:t>
      </w:r>
    </w:p>
    <w:p w14:paraId="6BB7BC0B" w14:textId="77777777" w:rsidR="00A94917" w:rsidRPr="00A94917" w:rsidRDefault="00A94917" w:rsidP="00A94917">
      <w:pPr>
        <w:spacing w:after="0"/>
      </w:pPr>
      <w:r w:rsidRPr="00A94917">
        <w:rPr>
          <w:b/>
          <w:bCs/>
        </w:rPr>
        <w:t xml:space="preserve">form below and return it to </w:t>
      </w:r>
      <w:hyperlink r:id="rId4" w:history="1">
        <w:r w:rsidRPr="00A94917">
          <w:rPr>
            <w:rStyle w:val="Hyperlink"/>
            <w:b/>
            <w:bCs/>
          </w:rPr>
          <w:t>vic@hhra.ca</w:t>
        </w:r>
      </w:hyperlink>
    </w:p>
    <w:p w14:paraId="02B5F3C7" w14:textId="77777777" w:rsidR="00A94917" w:rsidRPr="00A94917" w:rsidRDefault="00A94917" w:rsidP="00A94917">
      <w:pPr>
        <w:spacing w:after="0"/>
      </w:pPr>
    </w:p>
    <w:p w14:paraId="1955BD7C" w14:textId="77777777" w:rsidR="00A94917" w:rsidRPr="00A94917" w:rsidRDefault="00A94917" w:rsidP="00A94917">
      <w:pPr>
        <w:spacing w:after="0"/>
      </w:pPr>
      <w:r w:rsidRPr="00A94917">
        <w:t>Name:</w:t>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t xml:space="preserve"> Home Phone:</w:t>
      </w:r>
      <w:r w:rsidRPr="00A94917">
        <w:rPr>
          <w:u w:val="single"/>
        </w:rPr>
        <w:tab/>
      </w:r>
      <w:r w:rsidRPr="00A94917">
        <w:rPr>
          <w:u w:val="single"/>
        </w:rPr>
        <w:tab/>
      </w:r>
      <w:r w:rsidRPr="00A94917">
        <w:rPr>
          <w:u w:val="single"/>
        </w:rPr>
        <w:tab/>
      </w:r>
      <w:r w:rsidRPr="00A94917">
        <w:t>Cell Phone:</w:t>
      </w:r>
      <w:r w:rsidRPr="00A94917">
        <w:rPr>
          <w:u w:val="single"/>
        </w:rPr>
        <w:tab/>
      </w:r>
      <w:r w:rsidRPr="00A94917">
        <w:rPr>
          <w:u w:val="single"/>
        </w:rPr>
        <w:tab/>
      </w:r>
    </w:p>
    <w:p w14:paraId="09530DA0" w14:textId="77777777" w:rsidR="00A94917" w:rsidRPr="00A94917" w:rsidRDefault="00A94917" w:rsidP="00A94917">
      <w:pPr>
        <w:spacing w:after="0"/>
      </w:pPr>
    </w:p>
    <w:p w14:paraId="523E79DB" w14:textId="77777777" w:rsidR="00A94917" w:rsidRPr="00A94917" w:rsidRDefault="00A94917" w:rsidP="00A94917">
      <w:pPr>
        <w:spacing w:after="0"/>
      </w:pPr>
      <w:r w:rsidRPr="00A94917">
        <w:t xml:space="preserve">Email Address: </w:t>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rPr>
          <w:u w:val="single"/>
        </w:rPr>
        <w:tab/>
      </w:r>
    </w:p>
    <w:p w14:paraId="41D5B261" w14:textId="77777777" w:rsidR="00A94917" w:rsidRPr="00A94917" w:rsidRDefault="00A94917" w:rsidP="00A94917">
      <w:pPr>
        <w:spacing w:after="0"/>
      </w:pPr>
    </w:p>
    <w:p w14:paraId="3E291BB0" w14:textId="77777777" w:rsidR="00A94917" w:rsidRPr="00A94917" w:rsidRDefault="00A94917" w:rsidP="00A94917">
      <w:pPr>
        <w:spacing w:after="0"/>
      </w:pPr>
      <w:r w:rsidRPr="00A94917">
        <w:t>What are you applying to do?</w:t>
      </w:r>
    </w:p>
    <w:p w14:paraId="4A1810B8" w14:textId="77777777" w:rsidR="00A94917" w:rsidRPr="00A94917" w:rsidRDefault="00A94917" w:rsidP="00A94917">
      <w:pPr>
        <w:spacing w:after="0"/>
      </w:pPr>
    </w:p>
    <w:p w14:paraId="18463E42" w14:textId="77777777" w:rsidR="00A94917" w:rsidRPr="00A94917" w:rsidRDefault="00A94917" w:rsidP="00A94917">
      <w:pPr>
        <w:spacing w:after="0"/>
      </w:pPr>
      <w:r w:rsidRPr="00A94917">
        <w:t>Referee</w:t>
      </w:r>
      <w:r w:rsidRPr="00A94917">
        <w:tab/>
      </w:r>
      <w:r w:rsidRPr="00A94917">
        <w:tab/>
      </w:r>
      <w:r w:rsidRPr="00A94917">
        <w:tab/>
      </w:r>
      <w:r w:rsidRPr="00A94917">
        <w:tab/>
      </w:r>
      <w:proofErr w:type="spellStart"/>
      <w:r w:rsidRPr="00A94917">
        <w:t>Timekeep</w:t>
      </w:r>
      <w:proofErr w:type="spellEnd"/>
      <w:r w:rsidRPr="00A94917">
        <w:tab/>
      </w:r>
      <w:r w:rsidRPr="00A94917">
        <w:tab/>
      </w:r>
      <w:r w:rsidRPr="00A94917">
        <w:tab/>
      </w:r>
      <w:r w:rsidRPr="00A94917">
        <w:tab/>
        <w:t>Referee/</w:t>
      </w:r>
      <w:proofErr w:type="spellStart"/>
      <w:r w:rsidRPr="00A94917">
        <w:t>Timekeep</w:t>
      </w:r>
      <w:proofErr w:type="spellEnd"/>
    </w:p>
    <w:p w14:paraId="59CF3487" w14:textId="77777777" w:rsidR="00A94917" w:rsidRPr="00A94917" w:rsidRDefault="00A94917" w:rsidP="00A94917">
      <w:pPr>
        <w:spacing w:after="0"/>
      </w:pPr>
    </w:p>
    <w:p w14:paraId="7D1F14FA" w14:textId="77777777" w:rsidR="00A94917" w:rsidRPr="00A94917" w:rsidRDefault="00A94917" w:rsidP="00A94917">
      <w:pPr>
        <w:spacing w:after="0"/>
      </w:pPr>
      <w:r w:rsidRPr="00A94917">
        <w:t xml:space="preserve">What town do you live in? </w:t>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rPr>
          <w:u w:val="single"/>
        </w:rPr>
        <w:tab/>
      </w:r>
      <w:r w:rsidRPr="00A94917">
        <w:rPr>
          <w:u w:val="single"/>
        </w:rPr>
        <w:tab/>
      </w:r>
    </w:p>
    <w:p w14:paraId="7AD2CBE7" w14:textId="77777777" w:rsidR="00A94917" w:rsidRDefault="00A94917" w:rsidP="00A94917">
      <w:pPr>
        <w:spacing w:after="0"/>
      </w:pPr>
    </w:p>
    <w:p w14:paraId="2C74B747" w14:textId="2B8B026B" w:rsidR="00A94917" w:rsidRPr="00A94917" w:rsidRDefault="00A94917" w:rsidP="00A94917">
      <w:pPr>
        <w:spacing w:after="0"/>
      </w:pPr>
      <w:r w:rsidRPr="00A94917">
        <w:t>We officiate hockey in Acton, Georgetown and Milton. Are you willing to travel to these locations, and do you have the means to get there?</w:t>
      </w:r>
      <w:r>
        <w:t xml:space="preserve"> Officials who decline or give up shifts because of their location make it difficult for our assignors and the rest of our officials with the large number of games that we are assigned every season.</w:t>
      </w:r>
    </w:p>
    <w:p w14:paraId="14A7ED65" w14:textId="77777777" w:rsidR="00A94917" w:rsidRPr="00A94917" w:rsidRDefault="00A94917" w:rsidP="00A94917">
      <w:pPr>
        <w:spacing w:after="0"/>
      </w:pPr>
    </w:p>
    <w:p w14:paraId="094B03ED" w14:textId="381F2FB3" w:rsidR="00A94917" w:rsidRPr="00A94917" w:rsidRDefault="00A94917" w:rsidP="00A94917">
      <w:pPr>
        <w:spacing w:after="0"/>
      </w:pPr>
      <w:r w:rsidRPr="00A94917">
        <w:tab/>
      </w:r>
      <w:r w:rsidRPr="00A94917">
        <w:tab/>
        <w:t>YES</w:t>
      </w:r>
      <w:r w:rsidRPr="00A94917">
        <w:tab/>
      </w:r>
      <w:r w:rsidRPr="00A94917">
        <w:tab/>
      </w:r>
      <w:r w:rsidRPr="00A94917">
        <w:tab/>
      </w:r>
      <w:r w:rsidR="00400BC8">
        <w:tab/>
      </w:r>
      <w:r w:rsidRPr="00A94917">
        <w:t>NO</w:t>
      </w:r>
    </w:p>
    <w:p w14:paraId="1DE25279" w14:textId="77777777" w:rsidR="00A94917" w:rsidRPr="00A94917" w:rsidRDefault="00A94917" w:rsidP="00A94917">
      <w:pPr>
        <w:spacing w:after="0"/>
      </w:pPr>
    </w:p>
    <w:p w14:paraId="0E82A85A" w14:textId="77777777" w:rsidR="00A94917" w:rsidRPr="00A94917" w:rsidRDefault="00A94917" w:rsidP="00A94917">
      <w:pPr>
        <w:spacing w:after="0"/>
      </w:pPr>
      <w:r w:rsidRPr="00A94917">
        <w:t>Hockey Canada stipulates the minimum age for referees is 14. For teenagers, what games</w:t>
      </w:r>
    </w:p>
    <w:p w14:paraId="4581479B" w14:textId="77777777" w:rsidR="00A94917" w:rsidRPr="00A94917" w:rsidRDefault="00A94917" w:rsidP="00A94917">
      <w:pPr>
        <w:spacing w:after="0"/>
      </w:pPr>
      <w:r w:rsidRPr="00A94917">
        <w:t>you can officiate is dependant on your age. Please indicate to which age group you belong as of December 31, 2024.</w:t>
      </w:r>
    </w:p>
    <w:p w14:paraId="0BA4E705" w14:textId="77777777" w:rsidR="00A94917" w:rsidRPr="00A94917" w:rsidRDefault="00A94917" w:rsidP="00A94917">
      <w:pPr>
        <w:spacing w:after="0"/>
      </w:pPr>
    </w:p>
    <w:p w14:paraId="503F58E6" w14:textId="77777777" w:rsidR="00A94917" w:rsidRPr="00A94917" w:rsidRDefault="00A94917" w:rsidP="00A94917">
      <w:pPr>
        <w:spacing w:after="0"/>
      </w:pPr>
      <w:r w:rsidRPr="00A94917">
        <w:t>Under 14</w:t>
      </w:r>
      <w:r w:rsidRPr="00A94917">
        <w:tab/>
      </w:r>
      <w:r w:rsidRPr="00A94917">
        <w:tab/>
      </w:r>
      <w:r w:rsidRPr="00A94917">
        <w:tab/>
        <w:t>Under 16</w:t>
      </w:r>
      <w:r w:rsidRPr="00A94917">
        <w:tab/>
      </w:r>
      <w:r w:rsidRPr="00A94917">
        <w:tab/>
      </w:r>
      <w:r w:rsidRPr="00A94917">
        <w:tab/>
        <w:t>18 or older</w:t>
      </w:r>
    </w:p>
    <w:p w14:paraId="29423E3B" w14:textId="77777777" w:rsidR="00A94917" w:rsidRPr="00A94917" w:rsidRDefault="00A94917" w:rsidP="00A94917">
      <w:pPr>
        <w:spacing w:after="0"/>
      </w:pPr>
    </w:p>
    <w:p w14:paraId="6D5A2CA1" w14:textId="77777777" w:rsidR="00A94917" w:rsidRPr="00A94917" w:rsidRDefault="00A94917" w:rsidP="00A94917">
      <w:pPr>
        <w:spacing w:after="0"/>
      </w:pPr>
      <w:r w:rsidRPr="00A94917">
        <w:t xml:space="preserve">What is your hockey experience? (playing, officiating, timekeeping etc.) </w:t>
      </w:r>
    </w:p>
    <w:p w14:paraId="2F7E03BA" w14:textId="77777777" w:rsidR="00000000" w:rsidRDefault="00000000" w:rsidP="00A94917">
      <w:pPr>
        <w:spacing w:after="0"/>
      </w:pPr>
    </w:p>
    <w:sectPr w:rsidR="006573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17"/>
    <w:rsid w:val="002524C2"/>
    <w:rsid w:val="002A257D"/>
    <w:rsid w:val="00400BC8"/>
    <w:rsid w:val="00A94917"/>
    <w:rsid w:val="00CD73A0"/>
    <w:rsid w:val="00F35B4A"/>
    <w:rsid w:val="00F95B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038C"/>
  <w15:chartTrackingRefBased/>
  <w15:docId w15:val="{8D3D9B97-21F3-47EB-8F6D-E8BEEF4F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9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49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49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49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49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4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9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9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9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9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9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917"/>
    <w:rPr>
      <w:rFonts w:eastAsiaTheme="majorEastAsia" w:cstheme="majorBidi"/>
      <w:color w:val="272727" w:themeColor="text1" w:themeTint="D8"/>
    </w:rPr>
  </w:style>
  <w:style w:type="paragraph" w:styleId="Title">
    <w:name w:val="Title"/>
    <w:basedOn w:val="Normal"/>
    <w:next w:val="Normal"/>
    <w:link w:val="TitleChar"/>
    <w:uiPriority w:val="10"/>
    <w:qFormat/>
    <w:rsid w:val="00A94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917"/>
    <w:pPr>
      <w:spacing w:before="160"/>
      <w:jc w:val="center"/>
    </w:pPr>
    <w:rPr>
      <w:i/>
      <w:iCs/>
      <w:color w:val="404040" w:themeColor="text1" w:themeTint="BF"/>
    </w:rPr>
  </w:style>
  <w:style w:type="character" w:customStyle="1" w:styleId="QuoteChar">
    <w:name w:val="Quote Char"/>
    <w:basedOn w:val="DefaultParagraphFont"/>
    <w:link w:val="Quote"/>
    <w:uiPriority w:val="29"/>
    <w:rsid w:val="00A94917"/>
    <w:rPr>
      <w:i/>
      <w:iCs/>
      <w:color w:val="404040" w:themeColor="text1" w:themeTint="BF"/>
    </w:rPr>
  </w:style>
  <w:style w:type="paragraph" w:styleId="ListParagraph">
    <w:name w:val="List Paragraph"/>
    <w:basedOn w:val="Normal"/>
    <w:uiPriority w:val="34"/>
    <w:qFormat/>
    <w:rsid w:val="00A94917"/>
    <w:pPr>
      <w:ind w:left="720"/>
      <w:contextualSpacing/>
    </w:pPr>
  </w:style>
  <w:style w:type="character" w:styleId="IntenseEmphasis">
    <w:name w:val="Intense Emphasis"/>
    <w:basedOn w:val="DefaultParagraphFont"/>
    <w:uiPriority w:val="21"/>
    <w:qFormat/>
    <w:rsid w:val="00A94917"/>
    <w:rPr>
      <w:i/>
      <w:iCs/>
      <w:color w:val="2F5496" w:themeColor="accent1" w:themeShade="BF"/>
    </w:rPr>
  </w:style>
  <w:style w:type="paragraph" w:styleId="IntenseQuote">
    <w:name w:val="Intense Quote"/>
    <w:basedOn w:val="Normal"/>
    <w:next w:val="Normal"/>
    <w:link w:val="IntenseQuoteChar"/>
    <w:uiPriority w:val="30"/>
    <w:qFormat/>
    <w:rsid w:val="00A94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4917"/>
    <w:rPr>
      <w:i/>
      <w:iCs/>
      <w:color w:val="2F5496" w:themeColor="accent1" w:themeShade="BF"/>
    </w:rPr>
  </w:style>
  <w:style w:type="character" w:styleId="IntenseReference">
    <w:name w:val="Intense Reference"/>
    <w:basedOn w:val="DefaultParagraphFont"/>
    <w:uiPriority w:val="32"/>
    <w:qFormat/>
    <w:rsid w:val="00A94917"/>
    <w:rPr>
      <w:b/>
      <w:bCs/>
      <w:smallCaps/>
      <w:color w:val="2F5496" w:themeColor="accent1" w:themeShade="BF"/>
      <w:spacing w:val="5"/>
    </w:rPr>
  </w:style>
  <w:style w:type="character" w:styleId="Hyperlink">
    <w:name w:val="Hyperlink"/>
    <w:basedOn w:val="DefaultParagraphFont"/>
    <w:uiPriority w:val="99"/>
    <w:unhideWhenUsed/>
    <w:rsid w:val="00A94917"/>
    <w:rPr>
      <w:color w:val="0563C1" w:themeColor="hyperlink"/>
      <w:u w:val="single"/>
    </w:rPr>
  </w:style>
  <w:style w:type="character" w:styleId="UnresolvedMention">
    <w:name w:val="Unresolved Mention"/>
    <w:basedOn w:val="DefaultParagraphFont"/>
    <w:uiPriority w:val="99"/>
    <w:semiHidden/>
    <w:unhideWhenUsed/>
    <w:rsid w:val="00A9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027941">
      <w:bodyDiv w:val="1"/>
      <w:marLeft w:val="0"/>
      <w:marRight w:val="0"/>
      <w:marTop w:val="0"/>
      <w:marBottom w:val="0"/>
      <w:divBdr>
        <w:top w:val="none" w:sz="0" w:space="0" w:color="auto"/>
        <w:left w:val="none" w:sz="0" w:space="0" w:color="auto"/>
        <w:bottom w:val="none" w:sz="0" w:space="0" w:color="auto"/>
        <w:right w:val="none" w:sz="0" w:space="0" w:color="auto"/>
      </w:divBdr>
    </w:div>
    <w:div w:id="1046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c@hhr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Phyllis</dc:creator>
  <cp:keywords/>
  <dc:description/>
  <cp:lastModifiedBy>Vic Phyllis</cp:lastModifiedBy>
  <cp:revision>2</cp:revision>
  <dcterms:created xsi:type="dcterms:W3CDTF">2024-08-18T16:54:00Z</dcterms:created>
  <dcterms:modified xsi:type="dcterms:W3CDTF">2024-08-18T17:00:00Z</dcterms:modified>
</cp:coreProperties>
</file>